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3D" w:rsidRPr="002766F7" w:rsidRDefault="002766F7">
      <w:pPr>
        <w:rPr>
          <w:sz w:val="28"/>
          <w:szCs w:val="28"/>
          <w:u w:val="single"/>
        </w:rPr>
      </w:pPr>
      <w:r w:rsidRPr="002766F7">
        <w:rPr>
          <w:sz w:val="28"/>
          <w:szCs w:val="28"/>
          <w:u w:val="single"/>
        </w:rPr>
        <w:t>Απαντήσεις στο μάθημα της Νεοελληνικής Γλώσσας</w:t>
      </w:r>
      <w:r w:rsidR="00FF6705">
        <w:rPr>
          <w:sz w:val="28"/>
          <w:szCs w:val="28"/>
          <w:u w:val="single"/>
        </w:rPr>
        <w:t xml:space="preserve"> από το Φροντιστήριο «Διαλεκτική»</w:t>
      </w:r>
    </w:p>
    <w:p w:rsidR="00645D3D" w:rsidRPr="00645D3D" w:rsidRDefault="008020E7">
      <w:pPr>
        <w:rPr>
          <w:u w:val="single"/>
        </w:rPr>
      </w:pPr>
      <w:r w:rsidRPr="008020E7">
        <w:rPr>
          <w:b/>
          <w:sz w:val="28"/>
          <w:szCs w:val="28"/>
          <w:u w:val="single"/>
        </w:rPr>
        <w:t>Α.</w:t>
      </w:r>
      <w:r>
        <w:rPr>
          <w:u w:val="single"/>
        </w:rPr>
        <w:t xml:space="preserve"> </w:t>
      </w:r>
      <w:r w:rsidR="00645D3D" w:rsidRPr="00645D3D">
        <w:rPr>
          <w:u w:val="single"/>
        </w:rPr>
        <w:t>Περίληψη</w:t>
      </w:r>
    </w:p>
    <w:p w:rsidR="00723C40" w:rsidRDefault="00645D3D">
      <w:r>
        <w:t>Το</w:t>
      </w:r>
      <w:r w:rsidRPr="00645D3D">
        <w:t xml:space="preserve"> </w:t>
      </w:r>
      <w:r>
        <w:t>κείμενο αναφέρεται στις έννοιες της παιδείας και της εκπαίδευσης</w:t>
      </w:r>
      <w:r w:rsidR="00723C40">
        <w:t xml:space="preserve">. </w:t>
      </w:r>
      <w:r w:rsidR="00F27766">
        <w:t xml:space="preserve"> (Θεματικό κέντρο) </w:t>
      </w:r>
      <w:r w:rsidR="00723C40">
        <w:t xml:space="preserve">Αρχικά επικεντρώνεται </w:t>
      </w:r>
      <w:r>
        <w:t>στην «παιδεία»</w:t>
      </w:r>
      <w:r w:rsidR="00723C40">
        <w:t xml:space="preserve"> εξηγώντας ότι η λέξη στην αρχαιότητα  καλύπτει ανάλογα με τη χρήση της ένα ευρύ φάσμα σημασιών</w:t>
      </w:r>
      <w:r w:rsidR="002766F7">
        <w:t>. Ό</w:t>
      </w:r>
      <w:r w:rsidR="00F27766">
        <w:t xml:space="preserve">μως αυτό που σήμερα </w:t>
      </w:r>
      <w:r w:rsidR="00723C40">
        <w:t xml:space="preserve"> ονομάζουμε </w:t>
      </w:r>
      <w:r w:rsidR="00F27766">
        <w:t>«</w:t>
      </w:r>
      <w:r w:rsidR="00723C40">
        <w:t>παιδεία</w:t>
      </w:r>
      <w:r w:rsidR="00F27766">
        <w:t xml:space="preserve">» </w:t>
      </w:r>
      <w:r w:rsidR="00723C40">
        <w:t xml:space="preserve"> συσχετίζεται με τον αρχαίο όρο </w:t>
      </w:r>
      <w:r w:rsidR="00F27766">
        <w:t>«</w:t>
      </w:r>
      <w:r w:rsidR="00723C40">
        <w:t>εκπαίδευση</w:t>
      </w:r>
      <w:r w:rsidR="00F27766">
        <w:t>»</w:t>
      </w:r>
      <w:r w:rsidR="00723C40">
        <w:t>.</w:t>
      </w:r>
      <w:r w:rsidR="00F27766">
        <w:t xml:space="preserve"> (1)</w:t>
      </w:r>
      <w:r w:rsidR="00F27766" w:rsidRPr="00F27766">
        <w:t xml:space="preserve"> </w:t>
      </w:r>
      <w:r w:rsidR="00F27766">
        <w:t>Έτσι τονίζει τις διαφορές των εννοιών , παρά τη συχνή εναλλακτική χρήση τους, η οποία δεν επιτρέπει την ανάδειξη των νοημάτων τους. (2)  Ωστόσο κοινό γνώρισμα θεωρεί τη βαθμιαία διαδικασία μάθησης μέσα στα πλαίσια πρωτίστως δημόσιων εκπαιδευτικών φορέων.</w:t>
      </w:r>
      <w:r w:rsidR="00F27766" w:rsidRPr="00F27766">
        <w:t xml:space="preserve"> </w:t>
      </w:r>
      <w:r w:rsidR="00F27766">
        <w:t xml:space="preserve">(3)Τέλος </w:t>
      </w:r>
      <w:r w:rsidR="002766F7">
        <w:t xml:space="preserve">επισημαίνει </w:t>
      </w:r>
      <w:r w:rsidR="00F27766">
        <w:t xml:space="preserve"> ότι η εκπαίδευση έχει πρακτικό και υποχρεωτικό χαρακτήρα, σε αντίθεση με την πιο ελεύθερη και προαιρετική έννοια της παιδείας. (4)</w:t>
      </w:r>
      <w:r w:rsidR="002766F7">
        <w:t xml:space="preserve">          (</w:t>
      </w:r>
      <w:r w:rsidR="00F27766">
        <w:t>Λέξεις 100</w:t>
      </w:r>
      <w:r w:rsidR="002766F7">
        <w:t>)</w:t>
      </w:r>
    </w:p>
    <w:p w:rsidR="00D6642C" w:rsidRDefault="00D6642C"/>
    <w:p w:rsidR="00955490" w:rsidRDefault="00955490">
      <w:r w:rsidRPr="008020E7">
        <w:rPr>
          <w:b/>
          <w:sz w:val="28"/>
          <w:szCs w:val="28"/>
        </w:rPr>
        <w:t>Β</w:t>
      </w:r>
      <w:r w:rsidRPr="00D6642C">
        <w:rPr>
          <w:b/>
        </w:rPr>
        <w:t>1</w:t>
      </w:r>
      <w:r>
        <w:t xml:space="preserve">. Α </w:t>
      </w:r>
      <w:r w:rsidR="003F23D0">
        <w:t>Λ, β Λ, γ Σ, δ Λ</w:t>
      </w:r>
      <w:r>
        <w:t>, ε Σ</w:t>
      </w:r>
    </w:p>
    <w:p w:rsidR="002766F7" w:rsidRDefault="00955490">
      <w:r w:rsidRPr="00D6642C">
        <w:rPr>
          <w:b/>
        </w:rPr>
        <w:t>Β2.</w:t>
      </w:r>
      <w:r>
        <w:t xml:space="preserve"> α)</w:t>
      </w:r>
      <w:r w:rsidR="003F23D0">
        <w:t xml:space="preserve">Πρόκειται για ανάπτυξη παραγράφου με σύγκριση και αντίθεση. </w:t>
      </w:r>
    </w:p>
    <w:p w:rsidR="00955490" w:rsidRDefault="003F23D0">
      <w:r>
        <w:t xml:space="preserve">Οι έννοιες που αντιδιαστέλλονται είναι η παιδεία και η εκπαίδευση . Ενδεικτικές λέξεις: </w:t>
      </w:r>
      <w:r w:rsidR="002766F7">
        <w:t xml:space="preserve">διαφορές, περισσότερο, αντίθετα, καθώς και τα αντώνυμα ελεύθερη – εντεταλμένη, προαιρετική – υποχρεωτική. </w:t>
      </w:r>
    </w:p>
    <w:p w:rsidR="003F23D0" w:rsidRDefault="00D6642C">
      <w:r>
        <w:t>β</w:t>
      </w:r>
      <w:r w:rsidR="003F23D0">
        <w:t>) ωστόσο – αντίθεση, επομένως – συμπέρασμα, προκειμένου – σκοπός, που πάει να πει – επεξήγηση</w:t>
      </w:r>
      <w:r w:rsidR="002766F7">
        <w:t>, διευκρίνιση</w:t>
      </w:r>
      <w:r w:rsidR="003F23D0">
        <w:t>, κυρίως – έμφαση.</w:t>
      </w:r>
    </w:p>
    <w:p w:rsidR="002766F7" w:rsidRDefault="00F27766">
      <w:r w:rsidRPr="00D6642C">
        <w:rPr>
          <w:b/>
        </w:rPr>
        <w:t>Β3</w:t>
      </w:r>
      <w:r>
        <w:t xml:space="preserve"> α) </w:t>
      </w:r>
      <w:r w:rsidR="002766F7">
        <w:t xml:space="preserve">Στην απάντηση πρέπει να καταγραφούν ακέραιες οι προτάσεις.  </w:t>
      </w:r>
    </w:p>
    <w:p w:rsidR="003F23D0" w:rsidRDefault="002766F7">
      <w:r>
        <w:t>Α</w:t>
      </w:r>
      <w:r w:rsidR="00F27766">
        <w:t xml:space="preserve">νιχνεύονται – εντοπίζονται,  </w:t>
      </w:r>
      <w:r w:rsidR="003F23D0">
        <w:t>συνάπτεται – συνδέεται</w:t>
      </w:r>
      <w:r>
        <w:t>, συνυφαίνεται</w:t>
      </w:r>
      <w:r w:rsidR="003F23D0">
        <w:t xml:space="preserve">, </w:t>
      </w:r>
      <w:r w:rsidR="00F27766">
        <w:t xml:space="preserve"> </w:t>
      </w:r>
      <w:r w:rsidR="003F23D0">
        <w:t>εμφανίζεται – παρουσιάζεται,</w:t>
      </w:r>
      <w:r w:rsidR="00F27766">
        <w:t xml:space="preserve"> συντελεστών – πα</w:t>
      </w:r>
      <w:r w:rsidR="003F23D0">
        <w:t>ραγόντων</w:t>
      </w:r>
      <w:r w:rsidR="00F27766">
        <w:t xml:space="preserve"> </w:t>
      </w:r>
      <w:r w:rsidR="003F23D0">
        <w:t>, προφανείς –</w:t>
      </w:r>
      <w:r>
        <w:t xml:space="preserve"> έκδηλες</w:t>
      </w:r>
      <w:r w:rsidR="003F23D0">
        <w:t>, πρόδηλες.</w:t>
      </w:r>
    </w:p>
    <w:p w:rsidR="003F23D0" w:rsidRDefault="00D6642C">
      <w:r>
        <w:t>β</w:t>
      </w:r>
      <w:r w:rsidR="003F23D0">
        <w:t>) αναβαθμίζεται –</w:t>
      </w:r>
      <w:r w:rsidR="00F27766">
        <w:t xml:space="preserve"> υ</w:t>
      </w:r>
      <w:r w:rsidR="003F23D0">
        <w:t>ποβαθμίζεται , μεταγενέστερη –</w:t>
      </w:r>
      <w:r w:rsidR="00F27766">
        <w:t xml:space="preserve"> π</w:t>
      </w:r>
      <w:r w:rsidR="003F23D0">
        <w:t xml:space="preserve">ρογενέστερη, </w:t>
      </w:r>
      <w:r w:rsidR="00C81FFA">
        <w:t>επι</w:t>
      </w:r>
      <w:r w:rsidR="003F23D0">
        <w:t xml:space="preserve">τρέπουν – απαγορεύουν, ιδιωτική – δημόσια, διαφορές – ομοιότητες. </w:t>
      </w:r>
    </w:p>
    <w:p w:rsidR="003F23D0" w:rsidRDefault="003F23D0" w:rsidP="002766F7">
      <w:r w:rsidRPr="00D6642C">
        <w:rPr>
          <w:b/>
        </w:rPr>
        <w:t>Β4</w:t>
      </w:r>
      <w:r>
        <w:t xml:space="preserve">. </w:t>
      </w:r>
      <w:r w:rsidR="002766F7">
        <w:t xml:space="preserve">Εναλλάσσονται , ανιχνεύονται. </w:t>
      </w:r>
    </w:p>
    <w:p w:rsidR="003F23D0" w:rsidRDefault="003F23D0">
      <w:pPr>
        <w:rPr>
          <w:lang w:val="en-US"/>
        </w:rPr>
      </w:pPr>
      <w:r>
        <w:t>Β) Ως προς το ύφος : η παθητική σύνταξη προσδίδει αντικειμενικότητα και ουδετερότητα, δίνει έμφαση στην πράξη</w:t>
      </w:r>
      <w:r w:rsidR="002766F7">
        <w:t xml:space="preserve"> </w:t>
      </w:r>
      <w:r>
        <w:t xml:space="preserve">- ρήμα και χρησιμοποιείται όπως εδώ, όταν δεν χρειάζεται να επισημανθεί το ποιητικό αίτιο. </w:t>
      </w:r>
      <w:r w:rsidR="002766F7">
        <w:t xml:space="preserve">Ταιριάζει με το επιστημονικό ύφος και δίνει επισημότητα στο λόγο. </w:t>
      </w:r>
    </w:p>
    <w:p w:rsidR="00D6642C" w:rsidRDefault="00D6642C">
      <w:pPr>
        <w:rPr>
          <w:lang w:val="en-US"/>
        </w:rPr>
      </w:pPr>
    </w:p>
    <w:p w:rsidR="00D6642C" w:rsidRDefault="00D6642C">
      <w:pPr>
        <w:rPr>
          <w:lang w:val="en-US"/>
        </w:rPr>
      </w:pPr>
    </w:p>
    <w:p w:rsidR="00D6642C" w:rsidRPr="00D6642C" w:rsidRDefault="00D6642C">
      <w:pPr>
        <w:rPr>
          <w:lang w:val="en-US"/>
        </w:rPr>
      </w:pPr>
    </w:p>
    <w:p w:rsidR="00FF6705" w:rsidRPr="005F000D" w:rsidRDefault="00FF6705">
      <w:pPr>
        <w:rPr>
          <w:b/>
        </w:rPr>
      </w:pPr>
      <w:r w:rsidRPr="008020E7">
        <w:rPr>
          <w:b/>
          <w:sz w:val="28"/>
          <w:szCs w:val="28"/>
        </w:rPr>
        <w:lastRenderedPageBreak/>
        <w:t>Γ.</w:t>
      </w:r>
      <w:r w:rsidRPr="005F000D">
        <w:rPr>
          <w:b/>
        </w:rPr>
        <w:t xml:space="preserve"> Επικοινωνιακό πλαίσιο άρθρου : </w:t>
      </w:r>
    </w:p>
    <w:p w:rsidR="00FF6705" w:rsidRDefault="00FF6705">
      <w:r>
        <w:t xml:space="preserve">Απαιτείται τίτλος  και χρήσιμη είναι η σύνδεση με την επικαιρότητα, ίσως στην εισαγωγική παράγραφο, προλογική </w:t>
      </w:r>
    </w:p>
    <w:p w:rsidR="00FF6705" w:rsidRDefault="00FF6705">
      <w:r>
        <w:t xml:space="preserve">Κύρια σημεία ανάλυσης : </w:t>
      </w:r>
    </w:p>
    <w:p w:rsidR="00FF6705" w:rsidRPr="00693D1D" w:rsidRDefault="00FF6705">
      <w:pPr>
        <w:rPr>
          <w:b/>
        </w:rPr>
      </w:pPr>
      <w:r w:rsidRPr="00693D1D">
        <w:rPr>
          <w:b/>
        </w:rPr>
        <w:t xml:space="preserve">Α) Το σχολείο οφείλει να προσφέρει παιδεία και όχι τυποποιημένη εκπαίδευση: </w:t>
      </w:r>
    </w:p>
    <w:p w:rsidR="00FF6705" w:rsidRDefault="00FF6705">
      <w:r>
        <w:t>Ανθρωπιστική παιδεία, γενική μόρφωση, ηθική ευαισθητοποίηση και ηθικές ανθρωπιστικές αρετές</w:t>
      </w:r>
      <w:r w:rsidR="00693D1D">
        <w:t xml:space="preserve">. Ευαισθητοποίηση για οικουμενικά  προβλήματα και για τη διαμόρφωση ενός καλύτερου μέλλοντος. </w:t>
      </w:r>
    </w:p>
    <w:p w:rsidR="00FF6705" w:rsidRDefault="00FF6705">
      <w:r>
        <w:t>Δημοκρατική αγωγή, προετοιμασία του πολίτη για την κοινωνία και την ενεργό δράση του στη δημοκρατία</w:t>
      </w:r>
      <w:r w:rsidR="00693D1D">
        <w:t xml:space="preserve">. Ενεργοποίηση για εξυγίανση των θεσμών και επίλυση των κοινωνικών προβλημάτων. </w:t>
      </w:r>
    </w:p>
    <w:p w:rsidR="00FF6705" w:rsidRDefault="00FF6705">
      <w:r>
        <w:t xml:space="preserve">Κριτική σκέψη, έλεγχος των πληροφοριών και της κοινωνικής πραγματικότητας για την αποφυγή της χειραγώγησης από επιτήδειους πολιτικούς (λαϊκισμός) , οικονομικούς παράγοντες (καταναλωτισμός), παραπλανητικά ψευδοείδωλα. Αξιοποίηση των επιτευγμάτων της τεχνολογίας και του πολιτισμού για το κοινό καλό. </w:t>
      </w:r>
    </w:p>
    <w:p w:rsidR="00FF6705" w:rsidRDefault="00FF6705">
      <w:pPr>
        <w:rPr>
          <w:b/>
        </w:rPr>
      </w:pPr>
      <w:r w:rsidRPr="00693D1D">
        <w:rPr>
          <w:b/>
        </w:rPr>
        <w:t xml:space="preserve">Β) Τρόποι  με τους οποίους οι εκπαιδευτικοί μπορούν να συμβάλλουν στην ενίσχυση του παιδευτικού  ρόλου του σχολείου:  </w:t>
      </w:r>
    </w:p>
    <w:p w:rsidR="00693D1D" w:rsidRPr="00693D1D" w:rsidRDefault="00693D1D">
      <w:r w:rsidRPr="00693D1D">
        <w:t xml:space="preserve">Όχι απλή μετάδοση γνώσεων, αλλά καλλιέργεια της φιλομάθειας και της κριτικής σκέψης. </w:t>
      </w:r>
      <w:r>
        <w:t>Χρησιμοποίηση όλων των μέσων για την πνευματική ανάπτυξη των μαθητών, ενδιαφέρον για όλα τα παιδιά και για το άνοιγμα του σχολείου στην κοινωνία.</w:t>
      </w:r>
    </w:p>
    <w:p w:rsidR="00693D1D" w:rsidRPr="00693D1D" w:rsidRDefault="00693D1D">
      <w:r w:rsidRPr="00693D1D">
        <w:t xml:space="preserve">Διάλογος, επικοινωνία, δάσκαλος – εμψυχωτής, ηθικό πρότυπο, ενεργός πολίτης, καθοδηγητής και συναγωνιστής για το κοινό καλό. </w:t>
      </w:r>
    </w:p>
    <w:p w:rsidR="00FF6705" w:rsidRDefault="00FF6705" w:rsidP="00FF6705">
      <w:pPr>
        <w:rPr>
          <w:b/>
        </w:rPr>
      </w:pPr>
      <w:r w:rsidRPr="00693D1D">
        <w:rPr>
          <w:b/>
        </w:rPr>
        <w:t xml:space="preserve">Τρόποι  με τους οποίους οι μαθητές μπορούν να συμβάλλουν στην ενίσχυση του παιδευτικού  ρόλου του σχολείου:  </w:t>
      </w:r>
    </w:p>
    <w:p w:rsidR="00693D1D" w:rsidRDefault="00693D1D" w:rsidP="00FF6705">
      <w:r w:rsidRPr="00693D1D">
        <w:t xml:space="preserve">Θετική διάθεση συνεργασίας με όλα τα μέλη της σχολικής κοινότητας. Οι μαθητές ατομικά και συλλογικά μέσα από θεσμοθετημένες διαδικασίες μπορούν να διοργανώσουν πολιτιστικές και κοινωνικές δράσεις και παρεμβάσεις. </w:t>
      </w:r>
      <w:r>
        <w:t xml:space="preserve">Χωρίς προκαταλήψεις και στείρα αντιδραστικότητα απαιτείται σύμπνοια και αγώνας όλων για την υπέρβαση των προβλημάτων της παιδείας και της κοινωνίας. </w:t>
      </w:r>
    </w:p>
    <w:p w:rsidR="00693D1D" w:rsidRPr="00693D1D" w:rsidRDefault="00693D1D" w:rsidP="00FF6705">
      <w:r w:rsidRPr="00D6642C">
        <w:rPr>
          <w:b/>
        </w:rPr>
        <w:t>Επίλογος</w:t>
      </w:r>
      <w:r>
        <w:t xml:space="preserve"> : ανάγκη οι μαθητές να αγαπήσουν το σχολείο και οι δάσκαλοι να παίξουν το σωστό ρόλο τους. «Δάσκαλος γίνε αν ήρωας είσαι…» έγραφε ο Παλαμάς. </w:t>
      </w:r>
    </w:p>
    <w:p w:rsidR="00FF6705" w:rsidRDefault="00FF6705"/>
    <w:p w:rsidR="00FF6705" w:rsidRPr="00FF6705" w:rsidRDefault="00FF6705">
      <w:pPr>
        <w:rPr>
          <w:b/>
          <w:sz w:val="28"/>
          <w:szCs w:val="28"/>
        </w:rPr>
      </w:pPr>
      <w:r w:rsidRPr="00FF6705">
        <w:rPr>
          <w:sz w:val="28"/>
          <w:szCs w:val="28"/>
        </w:rPr>
        <w:t>Επιμέλεια απαντήσεων :</w:t>
      </w:r>
      <w:r>
        <w:t xml:space="preserve"> </w:t>
      </w:r>
      <w:r w:rsidRPr="00FF6705">
        <w:rPr>
          <w:b/>
          <w:sz w:val="28"/>
          <w:szCs w:val="28"/>
        </w:rPr>
        <w:t>Στέλλα Αλιγιζάκη, Γιώργος Μουντογι</w:t>
      </w:r>
      <w:r>
        <w:rPr>
          <w:b/>
          <w:sz w:val="28"/>
          <w:szCs w:val="28"/>
        </w:rPr>
        <w:t>αννάκης, Μαριλένα Καρτσωνάκη, φιλόλογοι</w:t>
      </w:r>
    </w:p>
    <w:sectPr w:rsidR="00FF6705" w:rsidRPr="00FF6705" w:rsidSect="00905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64F" w:rsidRDefault="0050664F" w:rsidP="002766F7">
      <w:pPr>
        <w:spacing w:after="0" w:line="240" w:lineRule="auto"/>
      </w:pPr>
      <w:r>
        <w:separator/>
      </w:r>
    </w:p>
  </w:endnote>
  <w:endnote w:type="continuationSeparator" w:id="1">
    <w:p w:rsidR="0050664F" w:rsidRDefault="0050664F" w:rsidP="0027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7" w:rsidRDefault="002766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7" w:rsidRDefault="002766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7" w:rsidRDefault="002766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64F" w:rsidRDefault="0050664F" w:rsidP="002766F7">
      <w:pPr>
        <w:spacing w:after="0" w:line="240" w:lineRule="auto"/>
      </w:pPr>
      <w:r>
        <w:separator/>
      </w:r>
    </w:p>
  </w:footnote>
  <w:footnote w:type="continuationSeparator" w:id="1">
    <w:p w:rsidR="0050664F" w:rsidRDefault="0050664F" w:rsidP="0027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7" w:rsidRDefault="006A1A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0907" o:spid="_x0000_s2050" type="#_x0000_t136" style="position:absolute;margin-left:0;margin-top:0;width:460pt;height:12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διαλεκτική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7" w:rsidRDefault="006A1A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0908" o:spid="_x0000_s2051" type="#_x0000_t136" style="position:absolute;margin-left:0;margin-top:0;width:460pt;height:12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διαλεκτική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7" w:rsidRDefault="006A1A5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80906" o:spid="_x0000_s2049" type="#_x0000_t136" style="position:absolute;margin-left:0;margin-top:0;width:460pt;height:12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διαλεκτική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5D3D"/>
    <w:rsid w:val="002766F7"/>
    <w:rsid w:val="003F23D0"/>
    <w:rsid w:val="0050664F"/>
    <w:rsid w:val="005F000D"/>
    <w:rsid w:val="00645D3D"/>
    <w:rsid w:val="00693D1D"/>
    <w:rsid w:val="006A1A5B"/>
    <w:rsid w:val="00723C40"/>
    <w:rsid w:val="008020E7"/>
    <w:rsid w:val="00905168"/>
    <w:rsid w:val="00955490"/>
    <w:rsid w:val="00961547"/>
    <w:rsid w:val="00C81FFA"/>
    <w:rsid w:val="00D6642C"/>
    <w:rsid w:val="00F27766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66F7"/>
  </w:style>
  <w:style w:type="paragraph" w:styleId="a4">
    <w:name w:val="footer"/>
    <w:basedOn w:val="a"/>
    <w:link w:val="Char0"/>
    <w:uiPriority w:val="99"/>
    <w:semiHidden/>
    <w:unhideWhenUsed/>
    <w:rsid w:val="00276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7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cp:lastPrinted>2018-06-08T15:17:00Z</cp:lastPrinted>
  <dcterms:created xsi:type="dcterms:W3CDTF">2018-06-08T07:50:00Z</dcterms:created>
  <dcterms:modified xsi:type="dcterms:W3CDTF">2018-06-08T15:19:00Z</dcterms:modified>
</cp:coreProperties>
</file>